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68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049"/>
        <w:gridCol w:w="5445"/>
        <w:gridCol w:w="1002"/>
        <w:gridCol w:w="764"/>
        <w:gridCol w:w="763"/>
        <w:gridCol w:w="775"/>
        <w:gridCol w:w="2905"/>
      </w:tblGrid>
      <w:tr w:rsidR="00AE1E9C" w14:paraId="7EAA4E2C" w14:textId="77777777" w:rsidTr="00A816B2">
        <w:trPr>
          <w:trHeight w:val="897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A816B2">
        <w:trPr>
          <w:trHeight w:val="609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25020756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C27F5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02.05</w:t>
            </w:r>
            <w:r w:rsidR="00E028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C27F5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05.05</w:t>
            </w:r>
            <w:bookmarkStart w:id="1" w:name="_GoBack"/>
            <w:bookmarkEnd w:id="1"/>
            <w:r w:rsidR="00E028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E02805">
        <w:trPr>
          <w:trHeight w:val="428"/>
        </w:trPr>
        <w:tc>
          <w:tcPr>
            <w:tcW w:w="198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49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45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04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5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E02805">
        <w:trPr>
          <w:trHeight w:val="285"/>
        </w:trPr>
        <w:tc>
          <w:tcPr>
            <w:tcW w:w="198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45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4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3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5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2409F" w14:paraId="238A9B2C" w14:textId="77777777" w:rsidTr="00E02805">
        <w:trPr>
          <w:trHeight w:val="61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32409F" w:rsidRDefault="0032409F" w:rsidP="003240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49" w:type="dxa"/>
            <w:vAlign w:val="center"/>
          </w:tcPr>
          <w:p w14:paraId="4A3823D0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138A2CC9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53D7A963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2A993D76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68C6B84C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7AF01E48" w:rsidR="0032409F" w:rsidRPr="00A05A6E" w:rsidRDefault="0032409F" w:rsidP="00324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79D852DF" w:rsidR="0032409F" w:rsidRPr="00A05A6E" w:rsidRDefault="0032409F" w:rsidP="003240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409F" w14:paraId="75E8EA8D" w14:textId="77777777" w:rsidTr="00E02805">
        <w:trPr>
          <w:trHeight w:val="638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32409F" w:rsidRDefault="0032409F" w:rsidP="00324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14:paraId="34147E09" w14:textId="77777777" w:rsidR="0032409F" w:rsidRDefault="0032409F" w:rsidP="003240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199EBE14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4D5038C5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3C3B62F6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054ED483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025155A2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36E4CB20" w:rsidR="0032409F" w:rsidRPr="00A05A6E" w:rsidRDefault="0032409F" w:rsidP="003240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5143" w14:paraId="2F47D558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4B5143" w:rsidRDefault="004B5143" w:rsidP="004B51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49" w:type="dxa"/>
            <w:vAlign w:val="center"/>
          </w:tcPr>
          <w:p w14:paraId="2486CFBB" w14:textId="77777777" w:rsidR="004B5143" w:rsidRDefault="004B5143" w:rsidP="004B514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5A60B478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SALATA KUPUS I </w:t>
            </w:r>
            <w:proofErr w:type="gramStart"/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RAJČICA ,</w:t>
            </w:r>
            <w:proofErr w:type="gramEnd"/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POLUBIJELI KRUH 1 ŠNITA , BISKVITNI KOLAČ S MALINAMA I ROGAČEM , VARIVO OD GRAHA SA SLANINOM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4AF83BC1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301944FD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54786AA3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2A9FC90E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4EF0EFC2" w:rsidR="004B5143" w:rsidRPr="004B5143" w:rsidRDefault="004B5143" w:rsidP="004B5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Sezam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Lupina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Gluten(T),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Orašidi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Sumporni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dioksid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(S)</w:t>
            </w:r>
          </w:p>
        </w:tc>
      </w:tr>
      <w:tr w:rsidR="004B5143" w14:paraId="242CB76A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4B5143" w:rsidRDefault="004B5143" w:rsidP="004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vAlign w:val="center"/>
          </w:tcPr>
          <w:p w14:paraId="62AFC39A" w14:textId="77777777" w:rsidR="004B5143" w:rsidRDefault="004B5143" w:rsidP="004B514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1F7985FD" w:rsidR="004B5143" w:rsidRPr="004B5143" w:rsidRDefault="004B5143" w:rsidP="004B5143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5143">
              <w:rPr>
                <w:rFonts w:eastAsia="Segoe UI"/>
                <w:b/>
                <w:sz w:val="20"/>
                <w:szCs w:val="20"/>
              </w:rPr>
              <w:t xml:space="preserve">POLUBIJELI KRUH, ŠUNKA I SIR 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1415F163" w:rsidR="004B5143" w:rsidRPr="004B5143" w:rsidRDefault="004B5143" w:rsidP="004B514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5143">
              <w:rPr>
                <w:rFonts w:eastAsia="Segoe UI"/>
                <w:sz w:val="20"/>
                <w:szCs w:val="20"/>
              </w:rPr>
              <w:t>26.2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28DA1877" w:rsidR="004B5143" w:rsidRPr="004B5143" w:rsidRDefault="004B5143" w:rsidP="004B514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5143">
              <w:rPr>
                <w:rFonts w:eastAsia="Segoe UI"/>
                <w:sz w:val="20"/>
                <w:szCs w:val="20"/>
              </w:rPr>
              <w:t>9.8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51E95B3B" w:rsidR="004B5143" w:rsidRPr="004B5143" w:rsidRDefault="004B5143" w:rsidP="004B514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5143">
              <w:rPr>
                <w:rFonts w:eastAsia="Segoe UI"/>
                <w:sz w:val="20"/>
                <w:szCs w:val="20"/>
              </w:rPr>
              <w:t>3.8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005DC3A6" w:rsidR="004B5143" w:rsidRPr="004B5143" w:rsidRDefault="004B5143" w:rsidP="004B514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5143">
              <w:rPr>
                <w:rFonts w:eastAsia="Segoe UI"/>
                <w:sz w:val="20"/>
                <w:szCs w:val="20"/>
              </w:rPr>
              <w:t>178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28276949" w:rsidR="004B5143" w:rsidRPr="004B5143" w:rsidRDefault="004B5143" w:rsidP="004B5143">
            <w:pPr>
              <w:pStyle w:val="Standard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4B5143">
              <w:rPr>
                <w:rFonts w:eastAsia="Segoe UI"/>
                <w:sz w:val="16"/>
                <w:szCs w:val="16"/>
              </w:rPr>
              <w:t>Gluten</w:t>
            </w:r>
            <w:proofErr w:type="spellEnd"/>
            <w:r w:rsidRPr="004B5143">
              <w:rPr>
                <w:rFonts w:eastAsia="Segoe UI"/>
                <w:sz w:val="16"/>
                <w:szCs w:val="16"/>
              </w:rPr>
              <w:t>(S), Jaja(T), Soja(T), Mlijeko(T), Sezam(T), Lupina(T), Celer(S), Mlijeko(S)</w:t>
            </w:r>
          </w:p>
        </w:tc>
      </w:tr>
      <w:tr w:rsidR="004B5143" w:rsidRPr="002214C6" w14:paraId="5B5E0CC5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4B5143" w:rsidRDefault="004B5143" w:rsidP="004B51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49" w:type="dxa"/>
            <w:vAlign w:val="center"/>
          </w:tcPr>
          <w:p w14:paraId="2A6D083C" w14:textId="77777777" w:rsidR="004B5143" w:rsidRDefault="004B5143" w:rsidP="004B514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3B8CBB62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PUREĆI PERKELT I PIRE </w:t>
            </w:r>
            <w:proofErr w:type="gramStart"/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KRUMPIR ,</w:t>
            </w:r>
            <w:proofErr w:type="gramEnd"/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SALATA OD CIKLE I MRKVE , SAVIJAČA OD JABUKA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20FD7B84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80.1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3778336C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1959801E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1994B620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791B9814" w:rsidR="004B5143" w:rsidRPr="004B5143" w:rsidRDefault="004B5143" w:rsidP="004B5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Gluten(T),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  <w:tr w:rsidR="004B5143" w:rsidRPr="002214C6" w14:paraId="01EE648C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4B5143" w:rsidRDefault="004B5143" w:rsidP="004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4B5143" w:rsidRDefault="004B5143" w:rsidP="004B514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660FE0CF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43">
              <w:rPr>
                <w:rFonts w:ascii="Times New Roman" w:hAnsi="Times New Roman" w:cs="Times New Roman"/>
                <w:b/>
                <w:sz w:val="20"/>
                <w:szCs w:val="20"/>
              </w:rPr>
              <w:t>PUDING OD ČOKOLADE 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0A304EA0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7A451967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47EC76FC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559D710B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1406A87D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143">
              <w:rPr>
                <w:rFonts w:ascii="Times New Roman" w:hAnsi="Times New Roman" w:cs="Times New Roman"/>
                <w:sz w:val="16"/>
                <w:szCs w:val="16"/>
              </w:rPr>
              <w:t>Laktoza</w:t>
            </w:r>
            <w:proofErr w:type="spellEnd"/>
            <w:r w:rsidRPr="004B5143">
              <w:rPr>
                <w:rFonts w:ascii="Times New Roman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hAnsi="Times New Roman" w:cs="Times New Roman"/>
                <w:sz w:val="16"/>
                <w:szCs w:val="16"/>
              </w:rPr>
              <w:t xml:space="preserve">(S), Gluten(T), </w:t>
            </w:r>
            <w:proofErr w:type="spellStart"/>
            <w:r w:rsidRPr="004B5143">
              <w:rPr>
                <w:rFonts w:ascii="Times New Roman" w:hAnsi="Times New Roman" w:cs="Times New Roman"/>
                <w:sz w:val="16"/>
                <w:szCs w:val="16"/>
              </w:rPr>
              <w:t>Jaja</w:t>
            </w:r>
            <w:proofErr w:type="spellEnd"/>
            <w:r w:rsidRPr="004B5143">
              <w:rPr>
                <w:rFonts w:ascii="Times New Roman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hAnsi="Times New Roman" w:cs="Times New Roman"/>
                <w:sz w:val="16"/>
                <w:szCs w:val="16"/>
              </w:rPr>
              <w:t>Soja</w:t>
            </w:r>
            <w:proofErr w:type="spellEnd"/>
            <w:r w:rsidRPr="004B5143">
              <w:rPr>
                <w:rFonts w:ascii="Times New Roman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</w:tr>
      <w:tr w:rsidR="004B5143" w14:paraId="66C950DD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4B5143" w:rsidRDefault="004B5143" w:rsidP="004B51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49" w:type="dxa"/>
            <w:vAlign w:val="center"/>
          </w:tcPr>
          <w:p w14:paraId="14E2BDAA" w14:textId="77777777" w:rsidR="004B5143" w:rsidRDefault="004B5143" w:rsidP="004B514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629BB3F6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PEČENE LIGNJE, RESTANI KRUMPIR S LIMUNOM I </w:t>
            </w:r>
            <w:proofErr w:type="gramStart"/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KOPROM ,</w:t>
            </w:r>
            <w:proofErr w:type="gramEnd"/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ŠKOLSKI KRUH 1 ŠNITA, ZELENA SALATA S ROTKVICOM , MLIJEČNI SLADOLED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0A53DC8E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96.7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4E40F48C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2CF28B35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6FD33CC1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15CEA36A" w:rsidR="004B5143" w:rsidRPr="004B5143" w:rsidRDefault="004B5143" w:rsidP="004B5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Rakovi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Riba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Mekušci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Sezam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Lupina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Gluten(T),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Kikiriki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Orašidi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  <w:tr w:rsidR="004B5143" w14:paraId="4EFA68C3" w14:textId="77777777" w:rsidTr="00E02805">
        <w:trPr>
          <w:trHeight w:val="555"/>
        </w:trPr>
        <w:tc>
          <w:tcPr>
            <w:tcW w:w="1986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4B5143" w:rsidRDefault="004B5143" w:rsidP="004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4B5143" w:rsidRDefault="004B5143" w:rsidP="004B514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2BE81C67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SLANA BUČNICA 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02965724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5C99AAA3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0E340FA7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7E493B60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5A77DD8A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(S)</w:t>
            </w:r>
          </w:p>
        </w:tc>
      </w:tr>
      <w:tr w:rsidR="004B5143" w14:paraId="716802E6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4B5143" w:rsidRDefault="004B5143" w:rsidP="004B51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49" w:type="dxa"/>
            <w:vAlign w:val="center"/>
          </w:tcPr>
          <w:p w14:paraId="341CD8C0" w14:textId="77777777" w:rsidR="004B5143" w:rsidRDefault="004B5143" w:rsidP="004B514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0D2C4C7B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PEČENA PILETINA S </w:t>
            </w:r>
            <w:proofErr w:type="gramStart"/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MLINCIMA ,</w:t>
            </w:r>
            <w:proofErr w:type="gramEnd"/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SALATA OD CIKLE I MRKVE , BISKVITNI KOLAČ S VIŠNJAMA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777ED23D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85.5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575459E8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5A09FAE9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4BEBB07C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2BDE57D8" w:rsidR="004B5143" w:rsidRPr="004B5143" w:rsidRDefault="004B5143" w:rsidP="004B5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  <w:tr w:rsidR="004B5143" w14:paraId="55080347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4B5143" w:rsidRDefault="004B5143" w:rsidP="004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4B5143" w:rsidRDefault="004B5143" w:rsidP="004B514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271F8399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ŠKOLSKA PIZZA, ČAJ ŠKOLSKI S MEDOM (</w:t>
            </w:r>
            <w:proofErr w:type="spellStart"/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voćni</w:t>
            </w:r>
            <w:proofErr w:type="spellEnd"/>
            <w:r w:rsidRPr="004B5143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7F08543A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7D94387E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3A482AB1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7D9A97F2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143">
              <w:rPr>
                <w:rFonts w:ascii="Times New Roman" w:eastAsia="Segoe U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2EC42257" w:rsidR="004B5143" w:rsidRPr="004B5143" w:rsidRDefault="004B5143" w:rsidP="004B5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Gluten(S),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Kikiriki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Riba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Orašidi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lastRenderedPageBreak/>
              <w:t>Sezam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Sumporni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dioksid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Lupina</w:t>
            </w:r>
            <w:proofErr w:type="spellEnd"/>
            <w:r w:rsidRPr="004B5143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7C61" w14:textId="77777777" w:rsidR="0048057F" w:rsidRDefault="00BD22EE">
      <w:pPr>
        <w:spacing w:line="240" w:lineRule="auto"/>
      </w:pPr>
      <w:r>
        <w:separator/>
      </w:r>
    </w:p>
  </w:endnote>
  <w:endnote w:type="continuationSeparator" w:id="0">
    <w:p w14:paraId="31F6EBD8" w14:textId="77777777" w:rsidR="0048057F" w:rsidRDefault="00BD2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218C" w14:textId="77777777" w:rsidR="0048057F" w:rsidRDefault="00BD22EE">
      <w:pPr>
        <w:spacing w:line="240" w:lineRule="auto"/>
      </w:pPr>
      <w:r>
        <w:separator/>
      </w:r>
    </w:p>
  </w:footnote>
  <w:footnote w:type="continuationSeparator" w:id="0">
    <w:p w14:paraId="79241A6F" w14:textId="77777777" w:rsidR="0048057F" w:rsidRDefault="00BD2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32409F"/>
    <w:rsid w:val="0048057F"/>
    <w:rsid w:val="004B5143"/>
    <w:rsid w:val="00874641"/>
    <w:rsid w:val="00A05A6E"/>
    <w:rsid w:val="00A816B2"/>
    <w:rsid w:val="00AA6B0D"/>
    <w:rsid w:val="00AE1E9C"/>
    <w:rsid w:val="00BD22EE"/>
    <w:rsid w:val="00C27F51"/>
    <w:rsid w:val="00E0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5</cp:revision>
  <dcterms:created xsi:type="dcterms:W3CDTF">2023-04-17T09:39:00Z</dcterms:created>
  <dcterms:modified xsi:type="dcterms:W3CDTF">2023-05-02T09:31:00Z</dcterms:modified>
</cp:coreProperties>
</file>